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el"/>
        <w:jc w:val="left"/>
      </w:pPr>
    </w:p>
    <w:p>
      <w:pPr>
        <w:pStyle w:val="Titel"/>
        <w:rPr>
          <w:rFonts w:ascii="Arial" w:cs="Arial" w:hAnsi="Arial" w:eastAsia="Arial"/>
          <w:sz w:val="22"/>
          <w:szCs w:val="22"/>
        </w:rPr>
      </w:pPr>
    </w:p>
    <w:p>
      <w:pPr>
        <w:pStyle w:val="Titel"/>
        <w:ind w:left="2832" w:firstLine="708"/>
        <w:jc w:val="left"/>
        <w:rPr>
          <w:rFonts w:ascii="Arial" w:cs="Arial" w:hAnsi="Arial" w:eastAsia="Arial"/>
          <w:sz w:val="22"/>
          <w:szCs w:val="22"/>
        </w:rPr>
      </w:pPr>
      <w:r>
        <w:rPr>
          <w:rFonts w:ascii="Arial" w:hAnsi="Arial"/>
          <w:sz w:val="22"/>
          <w:szCs w:val="22"/>
          <w:rtl w:val="0"/>
          <w:lang w:val="nl-NL"/>
        </w:rPr>
        <w:t>AMENDEMENT</w:t>
      </w:r>
    </w:p>
    <w:p>
      <w:pPr>
        <w:pStyle w:val="Standaard"/>
        <w:rPr>
          <w:rFonts w:ascii="Arial" w:cs="Arial" w:hAnsi="Arial" w:eastAsia="Arial"/>
          <w:sz w:val="22"/>
          <w:szCs w:val="22"/>
        </w:rPr>
      </w:pPr>
    </w:p>
    <w:tbl>
      <w:tblPr>
        <w:tblW w:w="92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12"/>
      </w:tblGrid>
      <w:tr>
        <w:tblPrEx>
          <w:shd w:val="clear" w:color="auto" w:fill="ced7e7"/>
        </w:tblPrEx>
        <w:trPr>
          <w:trHeight w:val="723" w:hRule="atLeast"/>
        </w:trPr>
        <w:tc>
          <w:tcPr>
            <w:tcW w:type="dxa" w:w="9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rPr>
                <w:rFonts w:ascii="Arial" w:cs="Arial" w:hAnsi="Arial" w:eastAsia="Arial"/>
                <w:sz w:val="22"/>
                <w:szCs w:val="22"/>
                <w:shd w:val="nil" w:color="auto" w:fill="auto"/>
                <w:lang w:val="nl-NL"/>
              </w:rPr>
            </w:pPr>
          </w:p>
          <w:p>
            <w:pPr>
              <w:pStyle w:val="Standaard"/>
              <w:bidi w:val="0"/>
              <w:ind w:left="0" w:right="0" w:firstLine="0"/>
              <w:jc w:val="left"/>
              <w:rPr>
                <w:rtl w:val="0"/>
              </w:rPr>
            </w:pPr>
            <w:r>
              <w:rPr>
                <w:rFonts w:ascii="Arial" w:hAnsi="Arial"/>
                <w:i w:val="0"/>
                <w:iCs w:val="0"/>
                <w:sz w:val="22"/>
                <w:szCs w:val="22"/>
                <w:shd w:val="nil" w:color="auto" w:fill="auto"/>
                <w:rtl w:val="0"/>
                <w:lang w:val="nl-NL"/>
              </w:rPr>
              <w:t>Voorstel nr. 2021/02</w:t>
            </w:r>
            <w:r>
              <w:rPr>
                <w:rFonts w:ascii="Arial" w:cs="Arial" w:hAnsi="Arial" w:eastAsia="Arial"/>
                <w:i w:val="1"/>
                <w:iCs w:val="1"/>
                <w:sz w:val="22"/>
                <w:szCs w:val="22"/>
                <w:shd w:val="nil" w:color="auto" w:fill="auto"/>
              </w:rPr>
            </w:r>
          </w:p>
        </w:tc>
      </w:tr>
      <w:tr>
        <w:tblPrEx>
          <w:shd w:val="clear" w:color="auto" w:fill="ced7e7"/>
        </w:tblPrEx>
        <w:trPr>
          <w:trHeight w:val="723" w:hRule="atLeast"/>
        </w:trPr>
        <w:tc>
          <w:tcPr>
            <w:tcW w:type="dxa" w:w="9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rPr>
                <w:rFonts w:ascii="Arial" w:cs="Arial" w:hAnsi="Arial" w:eastAsia="Arial"/>
                <w:sz w:val="22"/>
                <w:szCs w:val="22"/>
                <w:shd w:val="nil" w:color="auto" w:fill="auto"/>
                <w:lang w:val="nl-NL"/>
              </w:rPr>
            </w:pPr>
          </w:p>
          <w:p>
            <w:pPr>
              <w:pStyle w:val="Standaard"/>
              <w:bidi w:val="0"/>
              <w:ind w:left="0" w:right="0" w:firstLine="0"/>
              <w:jc w:val="left"/>
              <w:rPr>
                <w:rtl w:val="0"/>
              </w:rPr>
            </w:pPr>
            <w:r>
              <w:rPr>
                <w:rFonts w:ascii="Arial" w:hAnsi="Arial"/>
                <w:sz w:val="22"/>
                <w:szCs w:val="22"/>
                <w:shd w:val="nil" w:color="auto" w:fill="auto"/>
                <w:rtl w:val="0"/>
                <w:lang w:val="nl-NL"/>
              </w:rPr>
              <w:t>Onderwerp: Principe- instemming bouwplan Striep 9</w:t>
            </w:r>
            <w:r>
              <w:rPr>
                <w:rFonts w:ascii="Arial" w:cs="Arial" w:hAnsi="Arial" w:eastAsia="Arial"/>
                <w:sz w:val="22"/>
                <w:szCs w:val="22"/>
                <w:shd w:val="nil" w:color="auto" w:fill="auto"/>
              </w:rPr>
            </w:r>
          </w:p>
        </w:tc>
      </w:tr>
      <w:tr>
        <w:tblPrEx>
          <w:shd w:val="clear" w:color="auto" w:fill="ced7e7"/>
        </w:tblPrEx>
        <w:trPr>
          <w:trHeight w:val="723" w:hRule="atLeast"/>
        </w:trPr>
        <w:tc>
          <w:tcPr>
            <w:tcW w:type="dxa" w:w="9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rPr>
                <w:rFonts w:ascii="Arial" w:cs="Arial" w:hAnsi="Arial" w:eastAsia="Arial"/>
                <w:sz w:val="22"/>
                <w:szCs w:val="22"/>
                <w:shd w:val="nil" w:color="auto" w:fill="auto"/>
                <w:lang w:val="nl-NL"/>
              </w:rPr>
            </w:pPr>
          </w:p>
          <w:p>
            <w:pPr>
              <w:pStyle w:val="Standaard"/>
              <w:bidi w:val="0"/>
              <w:ind w:left="0" w:right="0" w:firstLine="0"/>
              <w:jc w:val="left"/>
              <w:rPr>
                <w:rtl w:val="0"/>
              </w:rPr>
            </w:pPr>
            <w:r>
              <w:rPr>
                <w:rFonts w:ascii="Arial" w:hAnsi="Arial"/>
                <w:sz w:val="22"/>
                <w:szCs w:val="22"/>
                <w:shd w:val="nil" w:color="auto" w:fill="auto"/>
                <w:rtl w:val="0"/>
                <w:lang w:val="nl-NL"/>
              </w:rPr>
              <w:t>De raad van de gemeente Terschelling in digitale vergadering bijeen d.d. 10 februari 2021</w:t>
            </w:r>
            <w:r>
              <w:rPr>
                <w:rFonts w:ascii="Arial" w:cs="Arial" w:hAnsi="Arial" w:eastAsia="Arial"/>
                <w:sz w:val="22"/>
                <w:szCs w:val="22"/>
                <w:shd w:val="nil" w:color="auto" w:fill="auto"/>
              </w:rPr>
            </w:r>
          </w:p>
        </w:tc>
      </w:tr>
      <w:tr>
        <w:tblPrEx>
          <w:shd w:val="clear" w:color="auto" w:fill="ced7e7"/>
        </w:tblPrEx>
        <w:trPr>
          <w:trHeight w:val="2449" w:hRule="atLeast"/>
        </w:trPr>
        <w:tc>
          <w:tcPr>
            <w:tcW w:type="dxa" w:w="9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rPr>
                <w:sz w:val="22"/>
                <w:szCs w:val="22"/>
                <w:shd w:val="nil" w:color="auto" w:fill="auto"/>
              </w:rPr>
            </w:pPr>
            <w:r>
              <w:rPr>
                <w:rFonts w:ascii="Calibri" w:hAnsi="Calibri"/>
                <w:b w:val="1"/>
                <w:bCs w:val="1"/>
                <w:sz w:val="22"/>
                <w:szCs w:val="22"/>
                <w:shd w:val="nil" w:color="auto" w:fill="auto"/>
                <w:rtl w:val="0"/>
                <w:lang w:val="nl-NL"/>
              </w:rPr>
              <w:t>Ondergetekenden stellen het volgende amendement voor</w:t>
            </w:r>
            <w:r>
              <w:rPr>
                <w:sz w:val="22"/>
                <w:szCs w:val="22"/>
                <w:shd w:val="nil" w:color="auto" w:fill="auto"/>
                <w:rtl w:val="0"/>
                <w:lang w:val="nl-NL"/>
              </w:rPr>
              <w:t>:</w:t>
            </w:r>
          </w:p>
          <w:p>
            <w:pPr>
              <w:pStyle w:val="Standaard"/>
              <w:rPr>
                <w:rFonts w:ascii="Arial" w:cs="Arial" w:hAnsi="Arial" w:eastAsia="Arial"/>
                <w:sz w:val="22"/>
                <w:szCs w:val="22"/>
                <w:shd w:val="nil" w:color="auto" w:fill="auto"/>
                <w:lang w:val="nl-NL"/>
              </w:rPr>
            </w:pPr>
          </w:p>
          <w:p>
            <w:pPr>
              <w:pStyle w:val="Standaard"/>
              <w:bidi w:val="0"/>
              <w:ind w:left="0" w:right="0" w:firstLine="0"/>
              <w:jc w:val="left"/>
              <w:rPr>
                <w:rFonts w:ascii="Arial" w:cs="Arial" w:hAnsi="Arial" w:eastAsia="Arial"/>
                <w:sz w:val="22"/>
                <w:szCs w:val="22"/>
                <w:shd w:val="nil" w:color="auto" w:fill="auto"/>
                <w:rtl w:val="0"/>
              </w:rPr>
            </w:pPr>
            <w:r>
              <w:rPr>
                <w:rFonts w:ascii="Arial" w:hAnsi="Arial"/>
                <w:sz w:val="22"/>
                <w:szCs w:val="22"/>
                <w:shd w:val="nil" w:color="auto" w:fill="auto"/>
                <w:rtl w:val="0"/>
                <w:lang w:val="nl-NL"/>
              </w:rPr>
              <w:t>Beslispunt 1 niet te wijzigen:</w:t>
            </w:r>
          </w:p>
          <w:p>
            <w:pPr>
              <w:pStyle w:val="Standaard"/>
              <w:numPr>
                <w:ilvl w:val="0"/>
                <w:numId w:val="1"/>
              </w:numPr>
              <w:bidi w:val="0"/>
              <w:ind w:right="0"/>
              <w:jc w:val="left"/>
              <w:rPr>
                <w:rFonts w:ascii="Arial" w:hAnsi="Arial"/>
                <w:sz w:val="22"/>
                <w:szCs w:val="22"/>
                <w:rtl w:val="0"/>
                <w:lang w:val="nl-NL"/>
              </w:rPr>
            </w:pPr>
            <w:r>
              <w:rPr>
                <w:rFonts w:ascii="Arial" w:hAnsi="Arial"/>
                <w:sz w:val="22"/>
                <w:szCs w:val="22"/>
                <w:shd w:val="nil" w:color="auto" w:fill="auto"/>
                <w:rtl w:val="0"/>
                <w:lang w:val="nl-NL"/>
              </w:rPr>
              <w:t>In principe in te stemmen met het bouwplan en initiatiefnemers verzoeken hiervoor een voorontwerpbestemmingsplan op te stellen.</w:t>
            </w:r>
          </w:p>
          <w:p>
            <w:pPr>
              <w:pStyle w:val="Standaard"/>
              <w:rPr>
                <w:rFonts w:ascii="Arial" w:cs="Arial" w:hAnsi="Arial" w:eastAsia="Arial"/>
                <w:sz w:val="22"/>
                <w:szCs w:val="22"/>
                <w:shd w:val="nil" w:color="auto" w:fill="auto"/>
                <w:lang w:val="nl-NL"/>
              </w:rPr>
            </w:pPr>
          </w:p>
          <w:p>
            <w:pPr>
              <w:pStyle w:val="Standaard"/>
              <w:ind w:left="360" w:firstLine="0"/>
              <w:rPr>
                <w:rFonts w:ascii="Arial" w:cs="Arial" w:hAnsi="Arial" w:eastAsia="Arial"/>
                <w:sz w:val="22"/>
                <w:szCs w:val="22"/>
                <w:shd w:val="nil" w:color="auto" w:fill="auto"/>
                <w:lang w:val="nl-NL"/>
              </w:rPr>
            </w:pPr>
          </w:p>
          <w:p>
            <w:pPr>
              <w:pStyle w:val="Standaard"/>
              <w:bidi w:val="0"/>
              <w:ind w:left="0" w:right="0" w:firstLine="0"/>
              <w:jc w:val="left"/>
              <w:rPr>
                <w:rFonts w:ascii="Arial" w:cs="Arial" w:hAnsi="Arial" w:eastAsia="Arial"/>
                <w:sz w:val="22"/>
                <w:szCs w:val="22"/>
                <w:shd w:val="nil" w:color="auto" w:fill="auto"/>
                <w:rtl w:val="0"/>
              </w:rPr>
            </w:pPr>
            <w:r>
              <w:rPr>
                <w:rFonts w:ascii="Arial" w:hAnsi="Arial"/>
                <w:sz w:val="22"/>
                <w:szCs w:val="22"/>
                <w:shd w:val="nil" w:color="auto" w:fill="auto"/>
                <w:rtl w:val="0"/>
                <w:lang w:val="nl-NL"/>
              </w:rPr>
              <w:t xml:space="preserve">Beslispunt 2. het voorontwerpstemmingsplan door het college in procedure te laten brengen, zodra dat daarvoor inhoudelijk gereed is </w:t>
            </w:r>
            <w:r>
              <w:rPr>
                <w:rFonts w:ascii="Arial" w:hAnsi="Arial"/>
                <w:b w:val="1"/>
                <w:bCs w:val="1"/>
                <w:i w:val="1"/>
                <w:iCs w:val="1"/>
                <w:sz w:val="22"/>
                <w:szCs w:val="22"/>
                <w:shd w:val="nil" w:color="auto" w:fill="auto"/>
                <w:rtl w:val="0"/>
                <w:lang w:val="nl-NL"/>
              </w:rPr>
              <w:t>te laten vervallen.</w:t>
            </w:r>
          </w:p>
          <w:p>
            <w:pPr>
              <w:pStyle w:val="Standaard"/>
              <w:bidi w:val="0"/>
              <w:ind w:left="0" w:right="0" w:firstLine="0"/>
              <w:jc w:val="left"/>
              <w:rPr>
                <w:rtl w:val="0"/>
              </w:rPr>
            </w:pPr>
            <w:r>
              <w:rPr>
                <w:rFonts w:ascii="Arial" w:hAnsi="Arial"/>
                <w:sz w:val="22"/>
                <w:szCs w:val="22"/>
                <w:shd w:val="nil" w:color="auto" w:fill="auto"/>
                <w:rtl w:val="0"/>
                <w:lang w:val="nl-NL"/>
              </w:rPr>
              <w:t xml:space="preserve"> </w:t>
            </w:r>
          </w:p>
        </w:tc>
      </w:tr>
      <w:tr>
        <w:tblPrEx>
          <w:shd w:val="clear" w:color="auto" w:fill="ced7e7"/>
        </w:tblPrEx>
        <w:trPr>
          <w:trHeight w:val="2563" w:hRule="atLeast"/>
        </w:trPr>
        <w:tc>
          <w:tcPr>
            <w:tcW w:type="dxa" w:w="9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rPr>
                <w:rFonts w:ascii="Arial" w:cs="Arial" w:hAnsi="Arial" w:eastAsia="Arial"/>
                <w:sz w:val="22"/>
                <w:szCs w:val="22"/>
                <w:shd w:val="nil" w:color="auto" w:fill="auto"/>
                <w:lang w:val="nl-NL"/>
              </w:rPr>
            </w:pPr>
          </w:p>
          <w:p>
            <w:pPr>
              <w:pStyle w:val="Standaard"/>
              <w:bidi w:val="0"/>
              <w:ind w:left="0" w:right="0" w:firstLine="0"/>
              <w:jc w:val="left"/>
              <w:rPr>
                <w:rFonts w:ascii="Calibri" w:cs="Calibri" w:hAnsi="Calibri" w:eastAsia="Calibri"/>
                <w:sz w:val="22"/>
                <w:szCs w:val="22"/>
                <w:shd w:val="nil" w:color="auto" w:fill="auto"/>
                <w:rtl w:val="0"/>
              </w:rPr>
            </w:pPr>
            <w:r>
              <w:rPr>
                <w:rFonts w:ascii="Calibri" w:hAnsi="Calibri"/>
                <w:b w:val="1"/>
                <w:bCs w:val="1"/>
                <w:sz w:val="22"/>
                <w:szCs w:val="22"/>
                <w:shd w:val="nil" w:color="auto" w:fill="auto"/>
                <w:rtl w:val="0"/>
                <w:lang w:val="nl-NL"/>
              </w:rPr>
              <w:t>Toelichting</w:t>
            </w:r>
            <w:r>
              <w:rPr>
                <w:rFonts w:ascii="Calibri" w:hAnsi="Calibri"/>
                <w:sz w:val="22"/>
                <w:szCs w:val="22"/>
                <w:shd w:val="nil" w:color="auto" w:fill="auto"/>
                <w:rtl w:val="0"/>
                <w:lang w:val="nl-NL"/>
              </w:rPr>
              <w:t>:</w:t>
            </w:r>
          </w:p>
          <w:p>
            <w:pPr>
              <w:pStyle w:val="Default"/>
              <w:numPr>
                <w:ilvl w:val="0"/>
                <w:numId w:val="2"/>
              </w:numPr>
              <w:spacing w:after="70"/>
              <w:rPr>
                <w:rFonts w:ascii="Arial" w:hAnsi="Arial"/>
                <w:sz w:val="22"/>
                <w:szCs w:val="22"/>
                <w:lang w:val="nl-NL"/>
              </w:rPr>
            </w:pPr>
            <w:r>
              <w:rPr>
                <w:rFonts w:ascii="Arial" w:hAnsi="Arial"/>
                <w:sz w:val="22"/>
                <w:szCs w:val="22"/>
                <w:shd w:val="nil" w:color="auto" w:fill="auto"/>
                <w:rtl w:val="0"/>
                <w:lang w:val="nl-NL"/>
              </w:rPr>
              <w:t>Door beslispunt 2. te laten vervallen wordt de gebruikelijke procedure gevolgd.</w:t>
            </w:r>
          </w:p>
          <w:p>
            <w:pPr>
              <w:pStyle w:val="Default"/>
              <w:numPr>
                <w:ilvl w:val="0"/>
                <w:numId w:val="2"/>
              </w:numPr>
              <w:spacing w:after="70"/>
              <w:rPr>
                <w:rFonts w:ascii="Arial" w:hAnsi="Arial"/>
                <w:sz w:val="22"/>
                <w:szCs w:val="22"/>
                <w:lang w:val="nl-NL"/>
              </w:rPr>
            </w:pPr>
            <w:r>
              <w:rPr>
                <w:rFonts w:ascii="Arial" w:hAnsi="Arial"/>
                <w:sz w:val="22"/>
                <w:szCs w:val="22"/>
                <w:shd w:val="nil" w:color="auto" w:fill="auto"/>
                <w:rtl w:val="0"/>
                <w:lang w:val="nl-NL"/>
              </w:rPr>
              <w:t xml:space="preserve"> Het argument om het voorontwerp bestemmingsplan door het college in procedure te laten brengen, dus in feite een stap over te slaan was dat er mocht worden aangenomen dat er geen omgevingsaspecten zijn die zich tegen dit plan verzetten. In de buurt van het plangebied is echter onrust rondom dit plan ontstaan waardoor dit argument niet meer opgaat. </w:t>
            </w:r>
          </w:p>
          <w:p>
            <w:pPr>
              <w:pStyle w:val="Default"/>
              <w:numPr>
                <w:ilvl w:val="0"/>
                <w:numId w:val="2"/>
              </w:numPr>
              <w:spacing w:after="70"/>
              <w:rPr>
                <w:rFonts w:ascii="Arial" w:hAnsi="Arial"/>
                <w:sz w:val="22"/>
                <w:szCs w:val="22"/>
                <w:lang w:val="nl-NL"/>
              </w:rPr>
            </w:pPr>
            <w:r>
              <w:rPr>
                <w:rFonts w:ascii="Arial" w:hAnsi="Arial"/>
                <w:sz w:val="22"/>
                <w:szCs w:val="22"/>
                <w:shd w:val="nil" w:color="auto" w:fill="auto"/>
                <w:rtl w:val="0"/>
                <w:lang w:val="nl-NL"/>
              </w:rPr>
              <w:t>Voorts heeft de initiatiefnemer laten weten er geen problemen mee te hebben om de gebruikelijke procedure te volgen.</w:t>
            </w:r>
          </w:p>
        </w:tc>
      </w:tr>
      <w:tr>
        <w:tblPrEx>
          <w:shd w:val="clear" w:color="auto" w:fill="ced7e7"/>
        </w:tblPrEx>
        <w:trPr>
          <w:trHeight w:val="6003" w:hRule="atLeast"/>
        </w:trPr>
        <w:tc>
          <w:tcPr>
            <w:tcW w:type="dxa" w:w="9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rPr>
                <w:rFonts w:ascii="Arial" w:cs="Arial" w:hAnsi="Arial" w:eastAsia="Arial"/>
                <w:sz w:val="22"/>
                <w:szCs w:val="22"/>
                <w:shd w:val="nil" w:color="auto" w:fill="auto"/>
                <w:lang w:val="nl-NL"/>
              </w:rPr>
            </w:pPr>
          </w:p>
          <w:p>
            <w:pPr>
              <w:pStyle w:val="Standaard"/>
              <w:bidi w:val="0"/>
              <w:ind w:left="0" w:right="0" w:firstLine="0"/>
              <w:jc w:val="left"/>
              <w:rPr>
                <w:rFonts w:ascii="Arial" w:cs="Arial" w:hAnsi="Arial" w:eastAsia="Arial"/>
                <w:sz w:val="22"/>
                <w:szCs w:val="22"/>
                <w:shd w:val="nil" w:color="auto" w:fill="auto"/>
                <w:rtl w:val="0"/>
              </w:rPr>
            </w:pPr>
            <w:r>
              <w:rPr>
                <w:rFonts w:ascii="Arial" w:hAnsi="Arial"/>
                <w:sz w:val="22"/>
                <w:szCs w:val="22"/>
                <w:shd w:val="nil" w:color="auto" w:fill="auto"/>
                <w:rtl w:val="0"/>
                <w:lang w:val="nl-NL"/>
              </w:rPr>
              <w:t>Ondertekening en naam:</w:t>
            </w:r>
          </w:p>
          <w:p>
            <w:pPr>
              <w:pStyle w:val="Standaard"/>
              <w:bidi w:val="0"/>
              <w:ind w:left="0" w:right="0" w:firstLine="0"/>
              <w:jc w:val="left"/>
              <w:rPr>
                <w:rFonts w:ascii="Arial" w:cs="Arial" w:hAnsi="Arial" w:eastAsia="Arial"/>
                <w:b w:val="1"/>
                <w:bCs w:val="1"/>
                <w:sz w:val="22"/>
                <w:szCs w:val="22"/>
                <w:shd w:val="nil" w:color="auto" w:fill="auto"/>
                <w:rtl w:val="0"/>
              </w:rPr>
            </w:pPr>
            <w:r>
              <w:rPr>
                <w:rFonts w:ascii="Arial" w:hAnsi="Arial"/>
                <w:b w:val="1"/>
                <w:bCs w:val="1"/>
                <w:sz w:val="22"/>
                <w:szCs w:val="22"/>
                <w:shd w:val="nil" w:color="auto" w:fill="auto"/>
                <w:rtl w:val="0"/>
                <w:lang w:val="nl-NL"/>
              </w:rPr>
              <w:t xml:space="preserve">Fractie PvdA                                                                   </w:t>
            </w:r>
          </w:p>
          <w:p>
            <w:pPr>
              <w:pStyle w:val="Standaard"/>
              <w:bidi w:val="0"/>
              <w:ind w:left="0" w:right="0" w:firstLine="0"/>
              <w:jc w:val="left"/>
              <w:rPr>
                <w:rFonts w:ascii="Arial" w:cs="Arial" w:hAnsi="Arial" w:eastAsia="Arial"/>
                <w:sz w:val="22"/>
                <w:szCs w:val="22"/>
                <w:shd w:val="nil" w:color="auto" w:fill="auto"/>
                <w:rtl w:val="0"/>
              </w:rPr>
            </w:pPr>
            <w:r>
              <w:rPr>
                <w:rFonts w:ascii="Arial" w:hAnsi="Arial"/>
                <w:sz w:val="22"/>
                <w:szCs w:val="22"/>
                <w:shd w:val="nil" w:color="auto" w:fill="auto"/>
                <w:rtl w:val="0"/>
                <w:lang w:val="nl-NL"/>
              </w:rPr>
              <w:t>C. Oosterbaan,                                                        M. Spanjer - Ramaker</w:t>
            </w:r>
          </w:p>
          <w:p>
            <w:pPr>
              <w:pStyle w:val="Standaard"/>
              <w:rPr>
                <w:rFonts w:ascii="Arial" w:cs="Arial" w:hAnsi="Arial" w:eastAsia="Arial"/>
                <w:sz w:val="22"/>
                <w:szCs w:val="22"/>
                <w:shd w:val="nil" w:color="auto" w:fill="auto"/>
                <w:lang w:val="nl-NL"/>
              </w:rPr>
            </w:pPr>
          </w:p>
          <w:p>
            <w:pPr>
              <w:pStyle w:val="Standaard"/>
              <w:bidi w:val="0"/>
              <w:ind w:left="0" w:right="0" w:firstLine="0"/>
              <w:jc w:val="left"/>
              <w:rPr>
                <w:rFonts w:ascii="Arial" w:cs="Arial" w:hAnsi="Arial" w:eastAsia="Arial"/>
                <w:sz w:val="22"/>
                <w:szCs w:val="22"/>
                <w:shd w:val="nil" w:color="auto" w:fill="auto"/>
                <w:rtl w:val="0"/>
              </w:rPr>
            </w:pPr>
            <w:r>
              <w:rPr>
                <w:rFonts w:ascii="Arial" w:hAnsi="Arial"/>
                <w:b w:val="1"/>
                <w:bCs w:val="1"/>
                <w:sz w:val="22"/>
                <w:szCs w:val="22"/>
                <w:shd w:val="nil" w:color="auto" w:fill="auto"/>
                <w:rtl w:val="0"/>
                <w:lang w:val="nl-NL"/>
              </w:rPr>
              <w:t xml:space="preserve">                                                                        </w:t>
            </w:r>
          </w:p>
          <w:p>
            <w:pPr>
              <w:pStyle w:val="Standaard"/>
              <w:rPr>
                <w:rFonts w:ascii="Arial" w:cs="Arial" w:hAnsi="Arial" w:eastAsia="Arial"/>
                <w:sz w:val="22"/>
                <w:szCs w:val="22"/>
                <w:shd w:val="nil" w:color="auto" w:fill="auto"/>
                <w:lang w:val="nl-NL"/>
              </w:rPr>
            </w:pPr>
          </w:p>
          <w:p>
            <w:pPr>
              <w:pStyle w:val="Standaard"/>
              <w:bidi w:val="0"/>
              <w:ind w:left="0" w:right="0" w:firstLine="0"/>
              <w:jc w:val="left"/>
              <w:rPr>
                <w:rFonts w:ascii="Arial" w:cs="Arial" w:hAnsi="Arial" w:eastAsia="Arial"/>
                <w:sz w:val="22"/>
                <w:szCs w:val="22"/>
                <w:shd w:val="nil" w:color="auto" w:fill="auto"/>
                <w:rtl w:val="0"/>
              </w:rPr>
            </w:pPr>
            <w:r>
              <w:rPr>
                <w:rFonts w:ascii="Arial" w:hAnsi="Arial"/>
                <w:sz w:val="22"/>
                <w:szCs w:val="22"/>
                <w:shd w:val="nil" w:color="auto" w:fill="auto"/>
                <w:rtl w:val="0"/>
                <w:lang w:val="en-US"/>
              </w:rPr>
              <w:t>J.W. Adams,                                                             A. Schol,</w:t>
            </w:r>
          </w:p>
          <w:p>
            <w:pPr>
              <w:pStyle w:val="Standaard"/>
              <w:bidi w:val="0"/>
              <w:ind w:left="0" w:right="0" w:firstLine="0"/>
              <w:jc w:val="left"/>
              <w:rPr>
                <w:rFonts w:ascii="Arial" w:cs="Arial" w:hAnsi="Arial" w:eastAsia="Arial"/>
                <w:sz w:val="22"/>
                <w:szCs w:val="22"/>
                <w:shd w:val="nil" w:color="auto" w:fill="auto"/>
                <w:rtl w:val="0"/>
              </w:rPr>
            </w:pPr>
            <w:r>
              <w:rPr>
                <w:rFonts w:ascii="Arial" w:hAnsi="Arial"/>
                <w:sz w:val="22"/>
                <w:szCs w:val="22"/>
                <w:shd w:val="nil" w:color="auto" w:fill="auto"/>
                <w:rtl w:val="0"/>
                <w:lang w:val="en-US"/>
              </w:rPr>
              <w:t xml:space="preserve"> </w:t>
            </w:r>
          </w:p>
          <w:p>
            <w:pPr>
              <w:pStyle w:val="Standaard"/>
              <w:rPr>
                <w:rFonts w:ascii="Arial" w:cs="Arial" w:hAnsi="Arial" w:eastAsia="Arial"/>
                <w:sz w:val="22"/>
                <w:szCs w:val="22"/>
                <w:shd w:val="nil" w:color="auto" w:fill="auto"/>
                <w:lang w:val="nl-NL"/>
              </w:rPr>
            </w:pPr>
          </w:p>
          <w:p>
            <w:pPr>
              <w:pStyle w:val="Standaard"/>
              <w:bidi w:val="0"/>
              <w:ind w:left="0" w:right="0" w:firstLine="0"/>
              <w:jc w:val="left"/>
              <w:rPr>
                <w:rFonts w:ascii="Arial" w:cs="Arial" w:hAnsi="Arial" w:eastAsia="Arial"/>
                <w:sz w:val="22"/>
                <w:szCs w:val="22"/>
                <w:shd w:val="nil" w:color="auto" w:fill="auto"/>
                <w:rtl w:val="0"/>
              </w:rPr>
            </w:pPr>
            <w:r>
              <w:rPr>
                <w:rFonts w:ascii="Arial" w:hAnsi="Arial"/>
                <w:b w:val="1"/>
                <w:bCs w:val="1"/>
                <w:sz w:val="22"/>
                <w:szCs w:val="22"/>
                <w:shd w:val="nil" w:color="auto" w:fill="auto"/>
                <w:rtl w:val="0"/>
                <w:lang w:val="nl-NL"/>
              </w:rPr>
              <w:t>Fractie VVD</w:t>
            </w:r>
          </w:p>
          <w:p>
            <w:pPr>
              <w:pStyle w:val="Standaard"/>
              <w:bidi w:val="0"/>
              <w:ind w:left="0" w:right="0" w:firstLine="0"/>
              <w:jc w:val="left"/>
              <w:rPr>
                <w:rFonts w:ascii="Arial" w:cs="Arial" w:hAnsi="Arial" w:eastAsia="Arial"/>
                <w:sz w:val="22"/>
                <w:szCs w:val="22"/>
                <w:shd w:val="nil" w:color="auto" w:fill="auto"/>
                <w:rtl w:val="0"/>
              </w:rPr>
            </w:pPr>
            <w:r>
              <w:rPr>
                <w:rFonts w:ascii="Arial" w:hAnsi="Arial"/>
                <w:sz w:val="22"/>
                <w:szCs w:val="22"/>
                <w:shd w:val="nil" w:color="auto" w:fill="auto"/>
                <w:rtl w:val="0"/>
                <w:lang w:val="nl-NL"/>
              </w:rPr>
              <w:t>T. Lugt                                                                      P. Werner,</w:t>
            </w:r>
          </w:p>
          <w:p>
            <w:pPr>
              <w:pStyle w:val="Standaard"/>
              <w:rPr>
                <w:rFonts w:ascii="Arial" w:cs="Arial" w:hAnsi="Arial" w:eastAsia="Arial"/>
                <w:sz w:val="22"/>
                <w:szCs w:val="22"/>
                <w:shd w:val="nil" w:color="auto" w:fill="auto"/>
                <w:lang w:val="nl-NL"/>
              </w:rPr>
            </w:pPr>
          </w:p>
          <w:p>
            <w:pPr>
              <w:pStyle w:val="Standaard"/>
              <w:rPr>
                <w:rFonts w:ascii="Arial" w:cs="Arial" w:hAnsi="Arial" w:eastAsia="Arial"/>
                <w:sz w:val="22"/>
                <w:szCs w:val="22"/>
                <w:shd w:val="nil" w:color="auto" w:fill="auto"/>
                <w:lang w:val="nl-NL"/>
              </w:rPr>
            </w:pPr>
          </w:p>
          <w:p>
            <w:pPr>
              <w:pStyle w:val="Standaard"/>
              <w:rPr>
                <w:rFonts w:ascii="Arial" w:cs="Arial" w:hAnsi="Arial" w:eastAsia="Arial"/>
                <w:sz w:val="22"/>
                <w:szCs w:val="22"/>
                <w:shd w:val="nil" w:color="auto" w:fill="auto"/>
                <w:lang w:val="nl-NL"/>
              </w:rPr>
            </w:pPr>
          </w:p>
          <w:p>
            <w:pPr>
              <w:pStyle w:val="Standaard"/>
              <w:bidi w:val="0"/>
              <w:ind w:left="0" w:right="0" w:firstLine="0"/>
              <w:jc w:val="left"/>
              <w:rPr>
                <w:rFonts w:ascii="Arial" w:cs="Arial" w:hAnsi="Arial" w:eastAsia="Arial"/>
                <w:sz w:val="22"/>
                <w:szCs w:val="22"/>
                <w:shd w:val="nil" w:color="auto" w:fill="auto"/>
                <w:rtl w:val="0"/>
              </w:rPr>
            </w:pPr>
            <w:r>
              <w:rPr>
                <w:rFonts w:ascii="Arial" w:hAnsi="Arial"/>
                <w:sz w:val="22"/>
                <w:szCs w:val="22"/>
                <w:shd w:val="nil" w:color="auto" w:fill="auto"/>
                <w:rtl w:val="0"/>
                <w:lang w:val="nl-NL"/>
              </w:rPr>
              <w:t>D. Ruige,</w:t>
            </w:r>
          </w:p>
          <w:p>
            <w:pPr>
              <w:pStyle w:val="Standaard"/>
              <w:rPr>
                <w:rFonts w:ascii="Arial" w:cs="Arial" w:hAnsi="Arial" w:eastAsia="Arial"/>
                <w:b w:val="1"/>
                <w:bCs w:val="1"/>
                <w:sz w:val="22"/>
                <w:szCs w:val="22"/>
                <w:shd w:val="nil" w:color="auto" w:fill="auto"/>
                <w:lang w:val="nl-NL"/>
              </w:rPr>
            </w:pPr>
          </w:p>
          <w:p>
            <w:pPr>
              <w:pStyle w:val="Standaard"/>
              <w:rPr>
                <w:rFonts w:ascii="Arial" w:cs="Arial" w:hAnsi="Arial" w:eastAsia="Arial"/>
                <w:b w:val="1"/>
                <w:bCs w:val="1"/>
                <w:sz w:val="22"/>
                <w:szCs w:val="22"/>
                <w:shd w:val="nil" w:color="auto" w:fill="auto"/>
                <w:lang w:val="nl-NL"/>
              </w:rPr>
            </w:pPr>
          </w:p>
          <w:p>
            <w:pPr>
              <w:pStyle w:val="Standaard"/>
              <w:rPr>
                <w:rFonts w:ascii="Arial" w:cs="Arial" w:hAnsi="Arial" w:eastAsia="Arial"/>
                <w:b w:val="1"/>
                <w:bCs w:val="1"/>
                <w:sz w:val="22"/>
                <w:szCs w:val="22"/>
                <w:shd w:val="nil" w:color="auto" w:fill="auto"/>
                <w:lang w:val="en-US"/>
              </w:rPr>
            </w:pPr>
          </w:p>
          <w:p>
            <w:pPr>
              <w:pStyle w:val="Standaard"/>
              <w:rPr>
                <w:rFonts w:ascii="Arial" w:cs="Arial" w:hAnsi="Arial" w:eastAsia="Arial"/>
                <w:sz w:val="22"/>
                <w:szCs w:val="22"/>
                <w:shd w:val="nil" w:color="auto" w:fill="auto"/>
                <w:lang w:val="nl-NL"/>
              </w:rPr>
            </w:pPr>
          </w:p>
          <w:p>
            <w:pPr>
              <w:pStyle w:val="Standaard"/>
              <w:bidi w:val="0"/>
              <w:ind w:left="0" w:right="0" w:firstLine="0"/>
              <w:jc w:val="left"/>
              <w:rPr>
                <w:rFonts w:ascii="Arial" w:cs="Arial" w:hAnsi="Arial" w:eastAsia="Arial"/>
                <w:sz w:val="22"/>
                <w:szCs w:val="22"/>
                <w:shd w:val="nil" w:color="auto" w:fill="auto"/>
                <w:rtl w:val="0"/>
              </w:rPr>
            </w:pPr>
            <w:r>
              <w:rPr>
                <w:rFonts w:ascii="Arial" w:hAnsi="Arial"/>
                <w:sz w:val="22"/>
                <w:szCs w:val="22"/>
                <w:shd w:val="nil" w:color="auto" w:fill="auto"/>
                <w:rtl w:val="0"/>
                <w:lang w:val="nl-NL"/>
              </w:rPr>
              <w:t xml:space="preserve"> </w:t>
            </w:r>
          </w:p>
          <w:p>
            <w:pPr>
              <w:pStyle w:val="Standaard"/>
              <w:rPr>
                <w:rFonts w:ascii="Arial" w:cs="Arial" w:hAnsi="Arial" w:eastAsia="Arial"/>
                <w:sz w:val="22"/>
                <w:szCs w:val="22"/>
                <w:shd w:val="nil" w:color="auto" w:fill="auto"/>
                <w:lang w:val="nl-NL"/>
              </w:rPr>
            </w:pPr>
          </w:p>
          <w:p>
            <w:pPr>
              <w:pStyle w:val="Standaard"/>
              <w:rPr>
                <w:rFonts w:ascii="Arial" w:cs="Arial" w:hAnsi="Arial" w:eastAsia="Arial"/>
                <w:sz w:val="22"/>
                <w:szCs w:val="22"/>
                <w:shd w:val="nil" w:color="auto" w:fill="auto"/>
                <w:lang w:val="nl-NL"/>
              </w:rPr>
            </w:pPr>
          </w:p>
          <w:p>
            <w:pPr>
              <w:pStyle w:val="Standaard"/>
            </w:pPr>
            <w:r>
              <w:rPr>
                <w:rFonts w:ascii="Arial" w:cs="Arial" w:hAnsi="Arial" w:eastAsia="Arial"/>
                <w:sz w:val="22"/>
                <w:szCs w:val="22"/>
                <w:shd w:val="nil" w:color="auto" w:fill="auto"/>
                <w:lang w:val="nl-NL"/>
              </w:rPr>
            </w:r>
          </w:p>
        </w:tc>
      </w:tr>
    </w:tbl>
    <w:p>
      <w:pPr>
        <w:pStyle w:val="Standaard"/>
        <w:widowControl w:val="0"/>
        <w:rPr>
          <w:rFonts w:ascii="Arial" w:cs="Arial" w:hAnsi="Arial" w:eastAsia="Arial"/>
          <w:sz w:val="22"/>
          <w:szCs w:val="22"/>
        </w:rPr>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Cambria">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tekst"/>
      <w:tabs>
        <w:tab w:val="left" w:pos="7256"/>
        <w:tab w:val="clear" w:pos="9072"/>
      </w:tabs>
    </w:pPr>
    <w:r>
      <w:drawing xmlns:a="http://schemas.openxmlformats.org/drawingml/2006/main">
        <wp:anchor distT="152400" distB="152400" distL="152400" distR="152400" simplePos="0" relativeHeight="251658240" behindDoc="1" locked="0" layoutInCell="1" allowOverlap="1">
          <wp:simplePos x="0" y="0"/>
          <wp:positionH relativeFrom="page">
            <wp:posOffset>1543050</wp:posOffset>
          </wp:positionH>
          <wp:positionV relativeFrom="page">
            <wp:posOffset>650875</wp:posOffset>
          </wp:positionV>
          <wp:extent cx="1604011" cy="504191"/>
          <wp:effectExtent l="0" t="0" r="0" b="0"/>
          <wp:wrapNone/>
          <wp:docPr id="1073741826" name="officeArt object" descr="C:\Users\Christa\AppData\Local\Microsoft\Windows\Temporary Internet Files\Content.IE5\JFZ6YW0W\PvdAKleur.jpg"/>
          <wp:cNvGraphicFramePr/>
          <a:graphic xmlns:a="http://schemas.openxmlformats.org/drawingml/2006/main">
            <a:graphicData uri="http://schemas.openxmlformats.org/drawingml/2006/picture">
              <pic:pic xmlns:pic="http://schemas.openxmlformats.org/drawingml/2006/picture">
                <pic:nvPicPr>
                  <pic:cNvPr id="1073741826" name="C:\Users\Christa\AppData\Local\Microsoft\Windows\Temporary Internet Files\Content.IE5\JFZ6YW0W\PvdAKleur.jpg" descr="C:\Users\Christa\AppData\Local\Microsoft\Windows\Temporary Internet Files\Content.IE5\JFZ6YW0W\PvdAKleur.jpg"/>
                  <pic:cNvPicPr>
                    <a:picLocks noChangeAspect="1"/>
                  </pic:cNvPicPr>
                </pic:nvPicPr>
                <pic:blipFill>
                  <a:blip r:embed="rId1">
                    <a:extLst/>
                  </a:blip>
                  <a:stretch>
                    <a:fillRect/>
                  </a:stretch>
                </pic:blipFill>
                <pic:spPr>
                  <a:xfrm>
                    <a:off x="0" y="0"/>
                    <a:ext cx="1604011" cy="504191"/>
                  </a:xfrm>
                  <a:prstGeom prst="rect">
                    <a:avLst/>
                  </a:prstGeom>
                  <a:ln w="12700" cap="flat">
                    <a:noFill/>
                    <a:miter lim="400000"/>
                  </a:ln>
                  <a:effectLst/>
                </pic:spPr>
              </pic:pic>
            </a:graphicData>
          </a:graphic>
        </wp:anchor>
      </w:drawing>
    </w:r>
    <w:r>
      <w:rPr>
        <w:sz w:val="14"/>
        <w:szCs w:val="14"/>
        <w:rtl w:val="0"/>
        <w:lang w:val="nl-NL"/>
      </w:rPr>
      <w:t xml:space="preserve"> </w:t>
    </w:r>
    <w:r>
      <w:rPr>
        <w:b w:val="1"/>
        <w:bCs w:val="1"/>
        <w:i w:val="1"/>
        <w:iCs w:val="1"/>
        <w:sz w:val="40"/>
        <w:szCs w:val="40"/>
        <w:rtl w:val="0"/>
        <w:lang w:val="nl-NL"/>
      </w:rPr>
      <w:t xml:space="preserve">                 </w:t>
    </w:r>
    <w:r>
      <w:rPr>
        <w:rtl w:val="0"/>
      </w:rPr>
      <w:tab/>
      <w:t xml:space="preserve">                        </w:t>
    </w:r>
    <w:r>
      <w:rPr>
        <w:b w:val="1"/>
        <w:bCs w:val="1"/>
        <w:i w:val="1"/>
        <w:iCs w:val="1"/>
        <w:sz w:val="40"/>
        <w:szCs w:val="40"/>
      </w:rPr>
      <w:drawing xmlns:a="http://schemas.openxmlformats.org/drawingml/2006/main">
        <wp:inline distT="0" distB="0" distL="0" distR="0">
          <wp:extent cx="755295" cy="864496"/>
          <wp:effectExtent l="0" t="0" r="0" b="0"/>
          <wp:docPr id="1073741825" name="officeArt object" descr="vvd-logo-klein-in-jpg-format"/>
          <wp:cNvGraphicFramePr/>
          <a:graphic xmlns:a="http://schemas.openxmlformats.org/drawingml/2006/main">
            <a:graphicData uri="http://schemas.openxmlformats.org/drawingml/2006/picture">
              <pic:pic xmlns:pic="http://schemas.openxmlformats.org/drawingml/2006/picture">
                <pic:nvPicPr>
                  <pic:cNvPr id="1073741825" name="vvd-logo-klein-in-jpg-format" descr="vvd-logo-klein-in-jpg-format"/>
                  <pic:cNvPicPr>
                    <a:picLocks noChangeAspect="1"/>
                  </pic:cNvPicPr>
                </pic:nvPicPr>
                <pic:blipFill>
                  <a:blip r:embed="rId2">
                    <a:extLst/>
                  </a:blip>
                  <a:stretch>
                    <a:fillRect/>
                  </a:stretch>
                </pic:blipFill>
                <pic:spPr>
                  <a:xfrm>
                    <a:off x="0" y="0"/>
                    <a:ext cx="755295" cy="864496"/>
                  </a:xfrm>
                  <a:prstGeom prst="rect">
                    <a:avLst/>
                  </a:prstGeom>
                  <a:ln w="12700" cap="flat">
                    <a:noFill/>
                    <a:miter lim="400000"/>
                  </a:ln>
                  <a:effectLst/>
                </pic:spPr>
              </pic:pic>
            </a:graphicData>
          </a:graphic>
        </wp:inline>
      </w:drawing>
    </w:r>
    <w:r>
      <w:rPr>
        <w:rtl w:val="0"/>
        <w:lang w:val="nl-NL"/>
      </w:rPr>
      <w:t xml:space="preserve">                            </w:t>
    </w:r>
    <w:r>
      <w:rPr>
        <w:rFonts w:ascii="Calibri" w:cs="Calibri" w:hAnsi="Calibri" w:eastAsia="Calibri"/>
        <w:i w:val="1"/>
        <w:iCs w:val="1"/>
        <w:sz w:val="32"/>
        <w:szCs w:val="32"/>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tekst">
    <w:name w:val="Koptekst"/>
    <w:next w:val="Koptekst"/>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nl-NL"/>
      <w14:textOutline>
        <w14:noFill/>
      </w14:textOutline>
      <w14:textFill>
        <w14:solidFill>
          <w14:srgbClr w14:val="000000"/>
        </w14:solidFill>
      </w14:textFill>
    </w:r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el">
    <w:name w:val="Titel"/>
    <w:next w:val="Titel"/>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noFill/>
      </w14:textOutline>
      <w14:textFill>
        <w14:solidFill>
          <w14:srgbClr w14:val="000000"/>
        </w14:solidFill>
      </w14:textFill>
    </w:r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nl-NL"/>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